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192" w:rsidRDefault="00686CBE">
      <w:r>
        <w:rPr>
          <w:noProof/>
          <w:lang w:eastAsia="ru-RU"/>
        </w:rPr>
        <w:drawing>
          <wp:inline distT="0" distB="0" distL="0" distR="0" wp14:anchorId="06FB7C65" wp14:editId="6F67B3B6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734" w:rsidRDefault="00CB7734"/>
    <w:p w:rsidR="00CB7734" w:rsidRDefault="00CB7734"/>
    <w:p w:rsidR="00CB7734" w:rsidRDefault="00CB7734"/>
    <w:p w:rsidR="00CB7734" w:rsidRDefault="00CB7734"/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7734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Орловская начальная школа – детский сад «Ландыш»  муниципального </w:t>
      </w: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7734">
        <w:rPr>
          <w:rFonts w:ascii="Times New Roman" w:eastAsia="Calibri" w:hAnsi="Times New Roman" w:cs="Times New Roman"/>
          <w:b/>
          <w:sz w:val="28"/>
          <w:szCs w:val="28"/>
        </w:rPr>
        <w:t>района Архангельский район Республики Башкортостан</w:t>
      </w:r>
    </w:p>
    <w:p w:rsidR="00CB7734" w:rsidRPr="00CB7734" w:rsidRDefault="00CB7734" w:rsidP="00CB7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7734" w:rsidRPr="00CB7734" w:rsidRDefault="00CB7734" w:rsidP="00CB77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3"/>
      </w:tblGrid>
      <w:tr w:rsidR="00CB7734" w:rsidRPr="00CB7734" w:rsidTr="00CB7734">
        <w:tc>
          <w:tcPr>
            <w:tcW w:w="4785" w:type="dxa"/>
          </w:tcPr>
          <w:p w:rsidR="00CB7734" w:rsidRPr="00CB7734" w:rsidRDefault="00CB7734" w:rsidP="00CB773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7734">
              <w:rPr>
                <w:rFonts w:ascii="Times New Roman" w:hAnsi="Times New Roman"/>
                <w:b/>
                <w:sz w:val="28"/>
                <w:szCs w:val="28"/>
              </w:rPr>
              <w:t>ПРИНЯТО</w:t>
            </w:r>
          </w:p>
          <w:p w:rsidR="00CB7734" w:rsidRPr="00CB7734" w:rsidRDefault="00CB7734" w:rsidP="00CB7734">
            <w:pPr>
              <w:rPr>
                <w:rFonts w:ascii="Times New Roman" w:hAnsi="Times New Roman"/>
                <w:sz w:val="28"/>
                <w:szCs w:val="28"/>
              </w:rPr>
            </w:pPr>
            <w:r w:rsidRPr="00CB7734">
              <w:rPr>
                <w:rFonts w:ascii="Times New Roman" w:hAnsi="Times New Roman"/>
                <w:sz w:val="28"/>
                <w:szCs w:val="28"/>
              </w:rPr>
              <w:t xml:space="preserve">на педагогическом совете </w:t>
            </w:r>
          </w:p>
          <w:p w:rsidR="00CB7734" w:rsidRPr="00CB7734" w:rsidRDefault="00CB7734" w:rsidP="00CB7734">
            <w:pPr>
              <w:rPr>
                <w:rFonts w:ascii="Times New Roman" w:hAnsi="Times New Roman"/>
                <w:sz w:val="28"/>
                <w:szCs w:val="28"/>
              </w:rPr>
            </w:pPr>
            <w:r w:rsidRPr="00CB7734">
              <w:rPr>
                <w:rFonts w:ascii="Times New Roman" w:hAnsi="Times New Roman"/>
                <w:sz w:val="28"/>
                <w:szCs w:val="28"/>
              </w:rPr>
              <w:t>протокол №___от __.__.20__г</w:t>
            </w:r>
          </w:p>
          <w:p w:rsidR="00CB7734" w:rsidRPr="00CB7734" w:rsidRDefault="00CB7734" w:rsidP="00CB77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B7734" w:rsidRPr="00CB7734" w:rsidRDefault="00CB7734" w:rsidP="00CB773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B7734"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:rsidR="00CB7734" w:rsidRPr="00CB7734" w:rsidRDefault="00CB7734" w:rsidP="00CB7734">
            <w:pPr>
              <w:rPr>
                <w:rFonts w:ascii="Times New Roman" w:hAnsi="Times New Roman"/>
                <w:sz w:val="28"/>
                <w:szCs w:val="28"/>
              </w:rPr>
            </w:pPr>
            <w:r w:rsidRPr="00CB7734">
              <w:rPr>
                <w:rFonts w:ascii="Times New Roman" w:hAnsi="Times New Roman"/>
                <w:sz w:val="28"/>
                <w:szCs w:val="28"/>
              </w:rPr>
              <w:t>И.о. директора МОБУ орловская нач.школа –дет.сад»Ландыш» ____________ Киселева К.В.</w:t>
            </w:r>
          </w:p>
          <w:p w:rsidR="00CB7734" w:rsidRPr="00CB7734" w:rsidRDefault="00CB7734" w:rsidP="00CB7734">
            <w:pPr>
              <w:rPr>
                <w:rFonts w:ascii="Times New Roman" w:hAnsi="Times New Roman"/>
                <w:sz w:val="24"/>
                <w:szCs w:val="24"/>
              </w:rPr>
            </w:pPr>
            <w:r w:rsidRPr="00CB7734">
              <w:rPr>
                <w:rFonts w:ascii="Times New Roman" w:hAnsi="Times New Roman"/>
                <w:sz w:val="24"/>
                <w:szCs w:val="24"/>
              </w:rPr>
              <w:t>приказ от ______.20___ г. № _____</w:t>
            </w:r>
          </w:p>
          <w:p w:rsidR="00CB7734" w:rsidRPr="00CB7734" w:rsidRDefault="00CB7734" w:rsidP="00CB77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CB773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Положение</w:t>
      </w: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bookmarkStart w:id="0" w:name="bookmark1"/>
      <w:r w:rsidRPr="00CB773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о формах, периодичности и порядке текущего контроля успеваемости и промежуточной аттестации обучающихся</w:t>
      </w:r>
      <w:bookmarkEnd w:id="0"/>
    </w:p>
    <w:p w:rsidR="00CB7734" w:rsidRPr="00CB7734" w:rsidRDefault="00CB7734" w:rsidP="00CB773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Calibri" w:eastAsia="Calibri" w:hAnsi="Calibri" w:cs="Times New Roman"/>
          <w:sz w:val="28"/>
          <w:szCs w:val="28"/>
        </w:rPr>
        <w:br w:type="page"/>
      </w:r>
      <w:bookmarkStart w:id="1" w:name="bookmark2"/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</w:t>
      </w:r>
      <w:bookmarkEnd w:id="1"/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1.1.Настоящее «Положение о формах, периодичности и порядке текущего контроля успеваемости и промежуточной аттестации обучающихся » (далее - Положение) является локальным актом общеобразовательного учреждения МОБУ Орловская начальная школа – детский сад «Ландыш» , регулирующим формы, периодичность и порядок, систему оценок текущего контроля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1.2.Настоящее Положение разработано в соответствии с Законом РФ «Об образовании» №273-Ф3 от26.12.2012,  Уставом школы и регламентирует содержание и порядок текущей и промежуточной аттестации учащихся школы. Положение принимается педагогическим советом ОУ, имеющим право вносить в него свои изменения и дополнения. Положение утверждается руководителем Учреждения.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1.3.Промежуточная аттестация - это любой вид аттестации обучающихся во всех классах, кроме государственной (итоговой) аттестации, проводимой в классах 2-ой и 3-ей ступеней образования.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1.4.Целью аттестации являются: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•соотнесение этого уровня с требованиями государственного образовательного стандарта. Контроль выполнения учебных программ и календарно - тематического графика изучения учебных предметов.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1.5.Промежуточная аттестация в Учреждении подразделяется на: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•годовую аттестацию - оценку качества усвоения обучающихся всего объёма содержания учебного предмета за учебный год;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•четвертную и полугодовую аттестацию - 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•текущую аттестацию - оценку качества усвоения содержания компонентов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1.6.Формами контроля качества усвоения содержания учебных программ обучающихся являются: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•формы письменной проверки: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письменная проверка - это письменный ответ обучающегося на один или систему вопросов (заданий). К письменным ответам относятся: домашние, проверочные,  практические, контрольные, творческие работы; письменные </w:t>
      </w: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отчёты о наблюдениях; письменные ответы на вопросы теста; сочинения, изложения, диктанты, и другое.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•формы устной проверки: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•устная проверка - это устный ответ обучающегося на один или систему вопросов в форме рассказа, беседы, собеседования,  и другое.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•Комбинированная проверка предполагает сочетание письменных и устных форм проверок.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контроля качества освоения содержания учебных программ обучающихсямогут использоваться информационно - коммуникационные технологии.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1.7.В соответствии с Уставом Учреждения при промежуточной аттестации обучающихся применяется пятибалльная система оценивания в виде отметки.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1.8.Успешное прохождение учащимися промежуточной аттестации является основанием для перевода в следующий класс и продолжения обучения. Решения по данным вопросам принимаются педагогическим советом школы.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bookmark3"/>
      <w:r w:rsidRPr="00CB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Содержание, формы и порядок проведения текущего контроля успеваемости обучающихся.</w:t>
      </w:r>
      <w:bookmarkEnd w:id="2"/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Текущий контроль успеваемости обучающихся проводится в течение учебного периода (четверти)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деятельностно-коммуникативных умений, ценностных ориентаций.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предмет, и отражаются в календарно-тематических планах, рабочих вариантах программ учителя. Формы текущего контроля успеваемости - оценка устного ответа обучающегося, его самостоятельной, практической  работы,  контрольной работы и др. Руководители методических объединений, заместитель руководителя Учреждения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2.3.Текущий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2.4.По курсу ОРКСЭ вводится безотметочное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2.5.При изучении факультативных курсов применяется безотметочная система оценивания.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2.6.Успеваемость всех обучающихся 2-4 классов Учреждения подлежит текущему контролю в виде отметок по пятибалльной системе, кроме курсов, перечисленных п.2.4. и п.2.5.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2.7.Оценка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2.8.Письменные,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2.9.В ходе текущего контроля успеваемости педагог не может оценить работу обучающегося отметкой «2» («неудовлетворительно») или «1» («плохо») при выполнении самостоятельной работы обучающего характера.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2.10.Отметка за выполненную письменную работу заносится в классный журнал к следующему уроку.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2.10.Успеваемость обучающихся, занимающихся по индивидуальному учебному плану, подлежит текущему контролю по предметам, включенным в этот план.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2.11.Обучающиеся, пропустившие по не зависящим от них обстоятельствам 50%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bookmark4"/>
      <w:r w:rsidRPr="00CB7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CB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Содержание, формы и порядок проведения четвертной, полугодовой промежуточной аттестации.</w:t>
      </w:r>
      <w:bookmarkEnd w:id="3"/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3.1.Четвертная (2-4кл.) промежуточная аттестация обучающихся ОУ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Отметка выставляется при наличии 3-х и более текущих отметок за соответствующий период. 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Обучающийся по данному предмету, имеет право сдать пропущенный материал учителю в каникулярное время и пройти четвертную аттестацию. В первом классе в течение первого полугодия контрольные диагностические работы не проводятся.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 Классные руководители доводят до сведения родителей (законных представителей) сведения о результатах четвертной аттестации, путём выставления отметок, в дневники обучающихся, электронный журнал.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bookmark5"/>
      <w:r w:rsidRPr="00CB7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Pr="00CB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Содержание, формы и порядок проведения годовой промежуточной аттестации.</w:t>
      </w:r>
      <w:bookmarkEnd w:id="4"/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4.1.Годовую промежуточную аттестацию проходят все обучающиеся 2-4 классов. Промежуточная аттестация обучающихся за год может проводиться письменно, устно, в других формах.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4.2.Решением педагогического совета ОУ устанавливаются форма, порядок проведения, периодичность и система оценок при промежуточной аттестации обучающихся за год не позднее 2-х месяцев до проведения годовой промежуточной аттестации. Данное решение утверждается приказом руководителя Учреждения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4.3.Годовая промежуточная аттестация обучающихся 1-го класса проводится на основе контрольных диагностических работ.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4.4.Формами проведения годовой письменной аттестации во 2-11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4.5.К устным формам годовой аттестации относятся: проверка техники чтения, защита реферата, зачет, собеседование и другие.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4.6.Требования ко времени проведения годовой аттестации: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•Все формы аттестации проводятся во время учебных занятий: в рамках учебного расписания.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•Продолжительность контрольного мероприятия не должна превышать времени отведенного на 1 - 2 стандартных урока.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4.7.Требования к материалам для проведения годовой аттестации: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•Материалы для проведения годовой аттестации готовятся членами соответствующих МО, назначаемых руководителем МО или ведущими специалистами по предмету, не работающими с обучающимися (группой, классом), у которых будут проводиться испытания.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самостоятельно. Общее количество вариантов для проведения аттестационного мероприятия должно соответствовать общему количеству классов, в которых проводится годовая аттестация. Материалы сдаются на хранение заместителю директора по УВР не позднее, чем за 2 недели до начала аттестации.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•Изменения в содержании материалов для аттестации вносятся по приказу директора ОУ при наличии решения МО, содержащего развернутое обоснование или указание причин внесения изменений. Контрольно-измерительные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4.8.На основании решения педагогического совета Учреждения могут быть освобождены от полугодовой и годовой аттестации обучающиеся: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•имеющие отличные отметки за полугодие и год по аттестуемым предметам, изучаемым в данном учебном году по решению педагогического совета;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•призерымуниципальных, региональных, всероссийских этапов предметных олимпиад и конкурсов;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•в связи с нахождением в лечебно-профилактических учреждениях более 4-х месяцев.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4.9.Список обучающихся, освобожденных от полугодовой и годовой аттестации, утверждается приказом руководителя Учреждения.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В соответствии с решением педагогического совета Учреждения отдельным обучающимся письменные контрольные работы могут быть заменены на устные формы.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Расписание проведения полугодовой и годовой промежуточной аттестации доводится до сведения педагогов, обучающихся и их родителей (законных представителей) не позднее, чем за две недели до начала аттестации.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К промежуточной годовой аттестации допускаются все обучающиеся 2-11 классов.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4.14. При выставлении годовой оценки следует учитывать оценки за четверти (2 - 9 классы), полугодия (10-11 классы). Годовая оценка выставляется как </w:t>
      </w: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среднее арифметическое четвертных (2-9 классы) и полугодовых (10-11 классы) оценок.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4.15. 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4.17. Итоговые отметки по учебным предметам (с учетом результатов годовой промежуточной аттестации) за текущий учебный год должны быть выставлены до 25 мая в 9,11 классах, до 31 мая в 2-8, 10 классах.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4.18. Классные руководители доводят до сведения родителей (законных представителей) сведения о результатах годовой аттестации, путём выставления отметок, в дневники обучающихся. В случае неудовлетворительных результатов аттестации -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обучающегося.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4.19.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Учреждения основанием для перевода обучающегося в следующий класс, для допуска к государственной (итоговой) аттестации.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4.20. 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4.21. 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4.22. 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bookmark6"/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Порядок перевода обучающихся в следующий класс</w:t>
      </w:r>
      <w:bookmarkEnd w:id="5"/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5.2.Обучающиеся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5.3.Обучающиеся обязаны ликвидировать академическую задолженность в течение следующего учебного года, образовательное учреждение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5.5.Обучающиеся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5.6.Перевод обучающегося в следующий класс осуществляется по решению педагогического совета.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5.7.Обучающиеся,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bookmark7"/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Права и обязанности участников процесса промежуточной аттестации.</w:t>
      </w:r>
      <w:bookmarkEnd w:id="6"/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6.1.Участниками процесса аттестации считаются: обучающийся и учитель, преподающий предмет в классе, руководители Учреждения. Права обучающегося представляют его родители (законные представители).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6.2.Учитель, осуществляющий текущий контроль успеваемости и промежуточную аттестацию обучающихся, имеет право: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6.3.Учитель в ходе аттестации не имеет права: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-оказывать давление на обучающихся, проявлять к ним недоброжелательное, некорректное отношение.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</w:t>
      </w: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6.5.Обучающийся имеет право: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•проходить все формы промежуточной аттестации за текущий учебный год в порядке, установленном Учреждением;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6.6.Обучающийся обязан выполнять требования, определенные настоящим Положением.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6.7.Родители (законные представители) ребенка имеют право: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•обжаловать результаты промежуточной аттестации их ребенка в случае нарушения Учреждением процедуры аттестации.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6.8.Родители (законные представители) обязаны: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•вести контроль текущей успеваемости своего ребенка, результатов его промежуточной аттестации;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6.9.Учреждение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6.10. 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фактическому уровню его знаний. Решение комиссии оформляется протоколом и является окончательным.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bookmark8"/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CB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Оформление документации общеобразовательного учреждения по итогам промежуточной аттестации учащихся</w:t>
      </w:r>
      <w:bookmarkEnd w:id="7"/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7.1.Итоги промежуточной аттестации обучающихся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</w:t>
      </w: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аттестации за текущий учебный год должны быть выставлены за 2 дня до окончания учебного года.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Письменные работы и протоколы устных ответов обучающихся в ходе промежуточной аттестации хранятся в делах общеобразовательного учреждения в течение одного года.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734" w:rsidRPr="00CB7734" w:rsidRDefault="00CB7734" w:rsidP="00CB7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bookmark9"/>
      <w:r w:rsidRPr="00CB77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Pr="00CB7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  <w:bookmarkEnd w:id="8"/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8.1.В период подготовки к промежуточной аттестации обучающихся администрация школы: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•формирует состав аттестационных комиссий по учебным предметам;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•организует экспертизу аттестационного материала;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•организует необходимую консультативную помощь обучающимся при их подготовке к промежуточной аттестации.</w:t>
      </w:r>
    </w:p>
    <w:p w:rsidR="00CB7734" w:rsidRPr="00CB7734" w:rsidRDefault="00CB7734" w:rsidP="00CB7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34">
        <w:rPr>
          <w:rFonts w:ascii="Times New Roman" w:eastAsia="Times New Roman" w:hAnsi="Times New Roman" w:cs="Times New Roman"/>
          <w:sz w:val="28"/>
          <w:szCs w:val="28"/>
          <w:lang w:eastAsia="ru-RU"/>
        </w:rPr>
        <w:t>8.2.После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CB7734" w:rsidRPr="00CB7734" w:rsidRDefault="00CB7734" w:rsidP="00CB773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7734" w:rsidRDefault="00CB7734">
      <w:bookmarkStart w:id="9" w:name="_GoBack"/>
      <w:bookmarkEnd w:id="9"/>
    </w:p>
    <w:sectPr w:rsidR="00CB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0D"/>
    <w:rsid w:val="00666192"/>
    <w:rsid w:val="00686CBE"/>
    <w:rsid w:val="00C3440D"/>
    <w:rsid w:val="00CB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1612"/>
  <w15:chartTrackingRefBased/>
  <w15:docId w15:val="{39C81471-CCDD-4CB4-B7F7-4EFDB1DB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73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3370</Words>
  <Characters>19209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2021-02-03T06:39:00Z</dcterms:created>
  <dcterms:modified xsi:type="dcterms:W3CDTF">2021-02-03T06:47:00Z</dcterms:modified>
</cp:coreProperties>
</file>